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10AC" w14:textId="26573BFD" w:rsidR="0015057A" w:rsidRDefault="00193908" w:rsidP="00A443D1">
      <w:r w:rsidRPr="001B40E7">
        <w:rPr>
          <w:noProof/>
        </w:rPr>
        <mc:AlternateContent>
          <mc:Choice Requires="wps">
            <w:drawing>
              <wp:anchor distT="0" distB="0" distL="114300" distR="114300" simplePos="0" relativeHeight="251659264" behindDoc="0" locked="0" layoutInCell="1" allowOverlap="1" wp14:anchorId="5445885C" wp14:editId="56B2D9B8">
                <wp:simplePos x="0" y="0"/>
                <wp:positionH relativeFrom="column">
                  <wp:posOffset>-160020</wp:posOffset>
                </wp:positionH>
                <wp:positionV relativeFrom="paragraph">
                  <wp:posOffset>96520</wp:posOffset>
                </wp:positionV>
                <wp:extent cx="4663440" cy="65278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63440" cy="652780"/>
                        </a:xfrm>
                        <a:prstGeom prst="rect">
                          <a:avLst/>
                        </a:prstGeom>
                      </wps:spPr>
                      <wps:txbx>
                        <w:txbxContent>
                          <w:p w14:paraId="24E77412" w14:textId="12D090D4" w:rsidR="00193908" w:rsidRPr="00193908" w:rsidRDefault="00193908" w:rsidP="008E7CB2">
                            <w:pPr>
                              <w:pStyle w:val="NormalWeb"/>
                              <w:spacing w:before="0" w:beforeAutospacing="0" w:after="240" w:afterAutospacing="0" w:line="264" w:lineRule="auto"/>
                              <w:rPr>
                                <w:sz w:val="40"/>
                                <w:szCs w:val="40"/>
                              </w:rPr>
                            </w:pPr>
                            <w:r>
                              <w:rPr>
                                <w:rFonts w:asciiTheme="minorHAnsi" w:eastAsiaTheme="majorEastAsia" w:hAnsiTheme="minorHAnsi" w:cs="Arial"/>
                                <w:b/>
                                <w:bCs/>
                                <w:i/>
                                <w:color w:val="00B0F0"/>
                                <w:kern w:val="24"/>
                              </w:rPr>
                              <w:t xml:space="preserve">HealthSource RI </w:t>
                            </w:r>
                            <w:r w:rsidRPr="00A75450">
                              <w:rPr>
                                <w:rFonts w:ascii="Arial" w:eastAsiaTheme="majorEastAsia" w:hAnsi="Arial" w:cs="Arial"/>
                                <w:b/>
                                <w:bCs/>
                                <w:i/>
                                <w:kern w:val="24"/>
                                <w:sz w:val="28"/>
                                <w:szCs w:val="28"/>
                              </w:rPr>
                              <w:br/>
                            </w:r>
                            <w:r w:rsidR="00716304">
                              <w:rPr>
                                <w:rFonts w:ascii="Arial" w:eastAsiaTheme="majorEastAsia" w:hAnsi="Arial" w:cs="Arial"/>
                                <w:b/>
                                <w:bCs/>
                                <w:color w:val="5F6062"/>
                                <w:kern w:val="24"/>
                                <w:sz w:val="48"/>
                                <w:szCs w:val="48"/>
                              </w:rPr>
                              <w:t>Sharing of Data</w:t>
                            </w:r>
                            <w:r w:rsidRPr="00193908">
                              <w:rPr>
                                <w:rFonts w:ascii="Arial" w:eastAsiaTheme="majorEastAsia" w:hAnsi="Arial" w:cs="Arial"/>
                                <w:b/>
                                <w:bCs/>
                                <w:color w:val="000000" w:themeColor="text1"/>
                                <w:kern w:val="24"/>
                                <w:sz w:val="40"/>
                                <w:szCs w:val="40"/>
                              </w:rPr>
                              <w:br/>
                            </w:r>
                            <w:r w:rsidRPr="00193908">
                              <w:rPr>
                                <w:rFonts w:ascii="Arial" w:eastAsiaTheme="majorEastAsia" w:hAnsi="Arial" w:cs="Arial"/>
                                <w:b/>
                                <w:bCs/>
                                <w:color w:val="000000" w:themeColor="text1"/>
                                <w:kern w:val="24"/>
                                <w:sz w:val="40"/>
                                <w:szCs w:val="40"/>
                              </w:rPr>
                              <w:br/>
                            </w:r>
                            <w:r w:rsidRPr="00193908">
                              <w:rPr>
                                <w:rFonts w:ascii="Arial" w:eastAsiaTheme="majorEastAsia" w:hAnsi="Arial" w:cs="Arial"/>
                                <w:b/>
                                <w:bCs/>
                                <w:color w:val="000000" w:themeColor="text1"/>
                                <w:kern w:val="24"/>
                                <w:sz w:val="40"/>
                                <w:szCs w:val="40"/>
                              </w:rPr>
                              <w:br/>
                            </w:r>
                            <w:r w:rsidRPr="00193908">
                              <w:rPr>
                                <w:rFonts w:asciiTheme="majorHAnsi" w:eastAsiaTheme="majorEastAsia" w:hAnsi="Cambria" w:cs="Arial"/>
                                <w:b/>
                                <w:bCs/>
                                <w:color w:val="8064A2" w:themeColor="accent4"/>
                                <w:kern w:val="24"/>
                                <w:sz w:val="40"/>
                                <w:szCs w:val="40"/>
                              </w:rPr>
                              <w:t>HEALTHSOURCE RI FACTS &amp; DATES</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5445885C" id="Title 1" o:spid="_x0000_s1026" style="position:absolute;margin-left:-12.6pt;margin-top:7.6pt;width:367.2pt;height:5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" filled="f" stroked="f">
                <o:lock v:ext="edit" grouping="t"/>
                <v:textbox>
                  <w:txbxContent>
                    <w:p w14:paraId="24E77412" w14:textId="12D090D4" w:rsidR="00193908" w:rsidRPr="00193908" w:rsidRDefault="00193908" w:rsidP="008E7CB2">
                      <w:pPr>
                        <w:pStyle w:val="NormalWeb"/>
                        <w:spacing w:before="0" w:beforeAutospacing="0" w:after="240" w:afterAutospacing="0" w:line="264" w:lineRule="auto"/>
                        <w:rPr>
                          <w:sz w:val="40"/>
                          <w:szCs w:val="40"/>
                        </w:rPr>
                      </w:pPr>
                      <w:r>
                        <w:rPr>
                          <w:rFonts w:asciiTheme="minorHAnsi" w:eastAsiaTheme="majorEastAsia" w:hAnsiTheme="minorHAnsi" w:cs="Arial"/>
                          <w:b/>
                          <w:bCs/>
                          <w:i/>
                          <w:color w:val="00B0F0"/>
                          <w:kern w:val="24"/>
                        </w:rPr>
                        <w:t xml:space="preserve">HealthSource RI </w:t>
                      </w:r>
                      <w:r w:rsidRPr="00A75450">
                        <w:rPr>
                          <w:rFonts w:ascii="Arial" w:eastAsiaTheme="majorEastAsia" w:hAnsi="Arial" w:cs="Arial"/>
                          <w:b/>
                          <w:bCs/>
                          <w:i/>
                          <w:kern w:val="24"/>
                          <w:sz w:val="28"/>
                          <w:szCs w:val="28"/>
                        </w:rPr>
                        <w:br/>
                      </w:r>
                      <w:r w:rsidR="00716304">
                        <w:rPr>
                          <w:rFonts w:ascii="Arial" w:eastAsiaTheme="majorEastAsia" w:hAnsi="Arial" w:cs="Arial"/>
                          <w:b/>
                          <w:bCs/>
                          <w:color w:val="5F6062"/>
                          <w:kern w:val="24"/>
                          <w:sz w:val="48"/>
                          <w:szCs w:val="48"/>
                        </w:rPr>
                        <w:t>Sharing of Data</w:t>
                      </w:r>
                      <w:r w:rsidRPr="00193908">
                        <w:rPr>
                          <w:rFonts w:ascii="Arial" w:eastAsiaTheme="majorEastAsia" w:hAnsi="Arial" w:cs="Arial"/>
                          <w:b/>
                          <w:bCs/>
                          <w:color w:val="000000" w:themeColor="text1"/>
                          <w:kern w:val="24"/>
                          <w:sz w:val="40"/>
                          <w:szCs w:val="40"/>
                        </w:rPr>
                        <w:br/>
                      </w:r>
                      <w:r w:rsidRPr="00193908">
                        <w:rPr>
                          <w:rFonts w:ascii="Arial" w:eastAsiaTheme="majorEastAsia" w:hAnsi="Arial" w:cs="Arial"/>
                          <w:b/>
                          <w:bCs/>
                          <w:color w:val="000000" w:themeColor="text1"/>
                          <w:kern w:val="24"/>
                          <w:sz w:val="40"/>
                          <w:szCs w:val="40"/>
                        </w:rPr>
                        <w:br/>
                      </w:r>
                      <w:r w:rsidRPr="00193908">
                        <w:rPr>
                          <w:rFonts w:ascii="Arial" w:eastAsiaTheme="majorEastAsia" w:hAnsi="Arial" w:cs="Arial"/>
                          <w:b/>
                          <w:bCs/>
                          <w:color w:val="000000" w:themeColor="text1"/>
                          <w:kern w:val="24"/>
                          <w:sz w:val="40"/>
                          <w:szCs w:val="40"/>
                        </w:rPr>
                        <w:br/>
                      </w:r>
                      <w:r w:rsidRPr="00193908">
                        <w:rPr>
                          <w:rFonts w:asciiTheme="majorHAnsi" w:eastAsiaTheme="majorEastAsia" w:hAnsi="Cambria" w:cs="Arial"/>
                          <w:b/>
                          <w:bCs/>
                          <w:color w:val="8064A2" w:themeColor="accent4"/>
                          <w:kern w:val="24"/>
                          <w:sz w:val="40"/>
                          <w:szCs w:val="40"/>
                        </w:rPr>
                        <w:t>HEALTHSOURCE RI FACTS &amp; DATES</w:t>
                      </w:r>
                    </w:p>
                  </w:txbxContent>
                </v:textbox>
              </v:rect>
            </w:pict>
          </mc:Fallback>
        </mc:AlternateContent>
      </w:r>
      <w:r w:rsidR="00DF0318" w:rsidRPr="009C33B2">
        <w:rPr>
          <w:noProof/>
        </w:rPr>
        <mc:AlternateContent>
          <mc:Choice Requires="wps">
            <w:drawing>
              <wp:anchor distT="0" distB="0" distL="114300" distR="114300" simplePos="0" relativeHeight="251669504" behindDoc="0" locked="0" layoutInCell="1" allowOverlap="1" wp14:anchorId="54B077D1" wp14:editId="57301294">
                <wp:simplePos x="0" y="0"/>
                <wp:positionH relativeFrom="column">
                  <wp:posOffset>9525</wp:posOffset>
                </wp:positionH>
                <wp:positionV relativeFrom="paragraph">
                  <wp:posOffset>8155305</wp:posOffset>
                </wp:positionV>
                <wp:extent cx="6393180" cy="716280"/>
                <wp:effectExtent l="0" t="0" r="0" b="0"/>
                <wp:wrapNone/>
                <wp:docPr id="9" name="TextBox 8"/>
                <wp:cNvGraphicFramePr/>
                <a:graphic xmlns:a="http://schemas.openxmlformats.org/drawingml/2006/main">
                  <a:graphicData uri="http://schemas.microsoft.com/office/word/2010/wordprocessingShape">
                    <wps:wsp>
                      <wps:cNvSpPr txBox="1"/>
                      <wps:spPr>
                        <a:xfrm>
                          <a:off x="0" y="0"/>
                          <a:ext cx="6393180" cy="716280"/>
                        </a:xfrm>
                        <a:prstGeom prst="rect">
                          <a:avLst/>
                        </a:prstGeom>
                        <a:noFill/>
                      </wps:spPr>
                      <wps:txbx>
                        <w:txbxContent>
                          <w:p w14:paraId="3E1A362F" w14:textId="77777777" w:rsidR="00193908" w:rsidRPr="003C50E6" w:rsidRDefault="00193908" w:rsidP="00DF0318">
                            <w:pPr>
                              <w:pStyle w:val="NormalWeb"/>
                              <w:spacing w:before="0" w:beforeAutospacing="0" w:after="0" w:afterAutospacing="0"/>
                              <w:jc w:val="center"/>
                              <w:rPr>
                                <w:b/>
                                <w:color w:val="808080" w:themeColor="background1" w:themeShade="80"/>
                              </w:rPr>
                            </w:pPr>
                            <w:r>
                              <w:rPr>
                                <w:rFonts w:asciiTheme="minorHAnsi" w:hAnsi="Calibri" w:cstheme="minorBidi"/>
                                <w:b/>
                                <w:bCs/>
                                <w:color w:val="808080" w:themeColor="background1" w:themeShade="80"/>
                                <w:kern w:val="24"/>
                              </w:rPr>
                              <w:t xml:space="preserve">HealthSource RI Contact Center </w:t>
                            </w:r>
                          </w:p>
                          <w:p w14:paraId="0E9D7AC0" w14:textId="77777777" w:rsidR="00193908" w:rsidRPr="003C50E6" w:rsidRDefault="00193908" w:rsidP="003C50E6">
                            <w:pPr>
                              <w:pStyle w:val="NormalWeb"/>
                              <w:spacing w:before="0" w:beforeAutospacing="0" w:after="0" w:afterAutospacing="0"/>
                              <w:jc w:val="center"/>
                              <w:rPr>
                                <w:rFonts w:asciiTheme="minorHAnsi" w:hAnsiTheme="minorHAnsi"/>
                                <w:b/>
                                <w:color w:val="808080" w:themeColor="background1" w:themeShade="80"/>
                              </w:rPr>
                            </w:pPr>
                            <w:r w:rsidRPr="003C50E6">
                              <w:rPr>
                                <w:rFonts w:asciiTheme="minorHAnsi" w:hAnsi="Calibri" w:cstheme="minorBidi"/>
                                <w:b/>
                                <w:bCs/>
                                <w:color w:val="808080" w:themeColor="background1" w:themeShade="80"/>
                                <w:kern w:val="24"/>
                              </w:rPr>
                              <w:t>1-855-840-4774</w:t>
                            </w:r>
                            <w:r>
                              <w:rPr>
                                <w:rFonts w:asciiTheme="minorHAnsi" w:hAnsi="Calibri" w:cstheme="minorBidi"/>
                                <w:b/>
                                <w:bCs/>
                                <w:color w:val="808080" w:themeColor="background1" w:themeShade="80"/>
                                <w:kern w:val="24"/>
                              </w:rPr>
                              <w:t>/</w:t>
                            </w:r>
                            <w:r w:rsidRPr="004B7304">
                              <w:rPr>
                                <w:rFonts w:asciiTheme="minorHAnsi" w:hAnsiTheme="minorHAnsi"/>
                                <w:b/>
                                <w:i/>
                                <w:color w:val="808080" w:themeColor="background1" w:themeShade="80"/>
                              </w:rPr>
                              <w:t>www.healthsourceri.com</w:t>
                            </w:r>
                            <w:r>
                              <w:rPr>
                                <w:rFonts w:asciiTheme="minorHAnsi" w:hAnsiTheme="minorHAnsi"/>
                                <w:b/>
                                <w:color w:val="808080" w:themeColor="background1" w:themeShade="80"/>
                              </w:rPr>
                              <w:t xml:space="preserve">  </w:t>
                            </w:r>
                            <w:r w:rsidRPr="003C50E6">
                              <w:rPr>
                                <w:rFonts w:asciiTheme="minorHAnsi" w:hAnsiTheme="minorHAnsi"/>
                                <w:b/>
                                <w:color w:val="808080" w:themeColor="background1" w:themeShade="80"/>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4B077D1" id="_x0000_t202" coordsize="21600,21600" o:spt="202" path="m,l,21600r21600,l21600,xe">
                <v:stroke joinstyle="miter"/>
                <v:path gradientshapeok="t" o:connecttype="rect"/>
              </v:shapetype>
              <v:shape id="TextBox 8" o:spid="_x0000_s1027" type="#_x0000_t202" style="position:absolute;margin-left:.75pt;margin-top:642.15pt;width:503.4pt;height:5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" filled="f" stroked="f">
                <v:textbox>
                  <w:txbxContent>
                    <w:p w14:paraId="3E1A362F" w14:textId="77777777" w:rsidR="00193908" w:rsidRPr="003C50E6" w:rsidRDefault="00193908" w:rsidP="00DF0318">
                      <w:pPr>
                        <w:pStyle w:val="NormalWeb"/>
                        <w:spacing w:before="0" w:beforeAutospacing="0" w:after="0" w:afterAutospacing="0"/>
                        <w:jc w:val="center"/>
                        <w:rPr>
                          <w:b/>
                          <w:color w:val="808080" w:themeColor="background1" w:themeShade="80"/>
                        </w:rPr>
                      </w:pPr>
                      <w:r>
                        <w:rPr>
                          <w:rFonts w:asciiTheme="minorHAnsi" w:hAnsi="Calibri" w:cstheme="minorBidi"/>
                          <w:b/>
                          <w:bCs/>
                          <w:color w:val="808080" w:themeColor="background1" w:themeShade="80"/>
                          <w:kern w:val="24"/>
                        </w:rPr>
                        <w:t xml:space="preserve">HealthSource RI Contact Center </w:t>
                      </w:r>
                    </w:p>
                    <w:p w14:paraId="0E9D7AC0" w14:textId="77777777" w:rsidR="00193908" w:rsidRPr="003C50E6" w:rsidRDefault="00193908" w:rsidP="003C50E6">
                      <w:pPr>
                        <w:pStyle w:val="NormalWeb"/>
                        <w:spacing w:before="0" w:beforeAutospacing="0" w:after="0" w:afterAutospacing="0"/>
                        <w:jc w:val="center"/>
                        <w:rPr>
                          <w:rFonts w:asciiTheme="minorHAnsi" w:hAnsiTheme="minorHAnsi"/>
                          <w:b/>
                          <w:color w:val="808080" w:themeColor="background1" w:themeShade="80"/>
                        </w:rPr>
                      </w:pPr>
                      <w:r w:rsidRPr="003C50E6">
                        <w:rPr>
                          <w:rFonts w:asciiTheme="minorHAnsi" w:hAnsi="Calibri" w:cstheme="minorBidi"/>
                          <w:b/>
                          <w:bCs/>
                          <w:color w:val="808080" w:themeColor="background1" w:themeShade="80"/>
                          <w:kern w:val="24"/>
                        </w:rPr>
                        <w:t>1-855-840-4774</w:t>
                      </w:r>
                      <w:r>
                        <w:rPr>
                          <w:rFonts w:asciiTheme="minorHAnsi" w:hAnsi="Calibri" w:cstheme="minorBidi"/>
                          <w:b/>
                          <w:bCs/>
                          <w:color w:val="808080" w:themeColor="background1" w:themeShade="80"/>
                          <w:kern w:val="24"/>
                        </w:rPr>
                        <w:t>/</w:t>
                      </w:r>
                      <w:r w:rsidRPr="004B7304">
                        <w:rPr>
                          <w:rFonts w:asciiTheme="minorHAnsi" w:hAnsiTheme="minorHAnsi"/>
                          <w:b/>
                          <w:i/>
                          <w:color w:val="808080" w:themeColor="background1" w:themeShade="80"/>
                        </w:rPr>
                        <w:t>www.healthsourceri.com</w:t>
                      </w:r>
                      <w:r>
                        <w:rPr>
                          <w:rFonts w:asciiTheme="minorHAnsi" w:hAnsiTheme="minorHAnsi"/>
                          <w:b/>
                          <w:color w:val="808080" w:themeColor="background1" w:themeShade="80"/>
                        </w:rPr>
                        <w:t xml:space="preserve">  </w:t>
                      </w:r>
                      <w:r w:rsidRPr="003C50E6">
                        <w:rPr>
                          <w:rFonts w:asciiTheme="minorHAnsi" w:hAnsiTheme="minorHAnsi"/>
                          <w:b/>
                          <w:color w:val="808080" w:themeColor="background1" w:themeShade="80"/>
                        </w:rPr>
                        <w:t xml:space="preserve"> </w:t>
                      </w:r>
                    </w:p>
                  </w:txbxContent>
                </v:textbox>
              </v:shape>
            </w:pict>
          </mc:Fallback>
        </mc:AlternateContent>
      </w:r>
      <w:r w:rsidR="008E7CB2">
        <w:rPr>
          <w:noProof/>
        </w:rPr>
        <mc:AlternateContent>
          <mc:Choice Requires="wps">
            <w:drawing>
              <wp:anchor distT="0" distB="0" distL="114300" distR="114300" simplePos="0" relativeHeight="251670528" behindDoc="0" locked="0" layoutInCell="1" allowOverlap="1" wp14:anchorId="17B8621C" wp14:editId="4ECCC7A1">
                <wp:simplePos x="0" y="0"/>
                <wp:positionH relativeFrom="column">
                  <wp:posOffset>7620</wp:posOffset>
                </wp:positionH>
                <wp:positionV relativeFrom="paragraph">
                  <wp:posOffset>756920</wp:posOffset>
                </wp:positionV>
                <wp:extent cx="6393180" cy="0"/>
                <wp:effectExtent l="38100" t="57150" r="45720" b="57150"/>
                <wp:wrapNone/>
                <wp:docPr id="10" name="Straight Connector 10"/>
                <wp:cNvGraphicFramePr/>
                <a:graphic xmlns:a="http://schemas.openxmlformats.org/drawingml/2006/main">
                  <a:graphicData uri="http://schemas.microsoft.com/office/word/2010/wordprocessingShape">
                    <wps:wsp>
                      <wps:cNvCnPr/>
                      <wps:spPr>
                        <a:xfrm>
                          <a:off x="0" y="0"/>
                          <a:ext cx="6393180" cy="0"/>
                        </a:xfrm>
                        <a:prstGeom prst="line">
                          <a:avLst/>
                        </a:prstGeom>
                        <a:ln>
                          <a:solidFill>
                            <a:srgbClr val="5F6062"/>
                          </a:solidFill>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408E4"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7in,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" strokecolor="#5f6062"/>
            </w:pict>
          </mc:Fallback>
        </mc:AlternateContent>
      </w:r>
      <w:r w:rsidR="003C50E6">
        <w:rPr>
          <w:noProof/>
        </w:rPr>
        <mc:AlternateContent>
          <mc:Choice Requires="wps">
            <w:drawing>
              <wp:anchor distT="0" distB="0" distL="114300" distR="114300" simplePos="0" relativeHeight="251672576" behindDoc="0" locked="0" layoutInCell="1" allowOverlap="1" wp14:anchorId="4137C8BF" wp14:editId="7BA53212">
                <wp:simplePos x="0" y="0"/>
                <wp:positionH relativeFrom="column">
                  <wp:posOffset>7620</wp:posOffset>
                </wp:positionH>
                <wp:positionV relativeFrom="paragraph">
                  <wp:posOffset>8107680</wp:posOffset>
                </wp:positionV>
                <wp:extent cx="6393180" cy="0"/>
                <wp:effectExtent l="38100" t="57150" r="45720" b="57150"/>
                <wp:wrapNone/>
                <wp:docPr id="11" name="Straight Connector 11"/>
                <wp:cNvGraphicFramePr/>
                <a:graphic xmlns:a="http://schemas.openxmlformats.org/drawingml/2006/main">
                  <a:graphicData uri="http://schemas.microsoft.com/office/word/2010/wordprocessingShape">
                    <wps:wsp>
                      <wps:cNvCnPr/>
                      <wps:spPr>
                        <a:xfrm>
                          <a:off x="0" y="0"/>
                          <a:ext cx="6393180" cy="0"/>
                        </a:xfrm>
                        <a:prstGeom prst="line">
                          <a:avLst/>
                        </a:prstGeom>
                        <a:ln>
                          <a:solidFill>
                            <a:srgbClr val="5F6062"/>
                          </a:solidFill>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D5412"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38.4pt" to="7in,6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" strokecolor="#5f6062"/>
            </w:pict>
          </mc:Fallback>
        </mc:AlternateContent>
      </w:r>
      <w:r w:rsidR="003C50E6">
        <w:rPr>
          <w:noProof/>
        </w:rPr>
        <w:drawing>
          <wp:anchor distT="0" distB="0" distL="114300" distR="114300" simplePos="0" relativeHeight="251673600" behindDoc="0" locked="0" layoutInCell="1" allowOverlap="1" wp14:anchorId="3E090ECD" wp14:editId="7C89A516">
            <wp:simplePos x="0" y="0"/>
            <wp:positionH relativeFrom="column">
              <wp:posOffset>4212590</wp:posOffset>
            </wp:positionH>
            <wp:positionV relativeFrom="paragraph">
              <wp:posOffset>-114300</wp:posOffset>
            </wp:positionV>
            <wp:extent cx="2185416" cy="557784"/>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5416" cy="5577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161D">
        <w:t xml:space="preserve">  </w:t>
      </w:r>
    </w:p>
    <w:p w14:paraId="0057F1C4" w14:textId="5558BB5F" w:rsidR="00C9576C" w:rsidRDefault="00193908" w:rsidP="00A443D1">
      <w:r w:rsidRPr="001B40E7">
        <w:rPr>
          <w:noProof/>
        </w:rPr>
        <mc:AlternateContent>
          <mc:Choice Requires="wps">
            <w:drawing>
              <wp:anchor distT="0" distB="0" distL="114300" distR="114300" simplePos="0" relativeHeight="251665408" behindDoc="0" locked="0" layoutInCell="1" allowOverlap="1" wp14:anchorId="2DEC3468" wp14:editId="0D4080F8">
                <wp:simplePos x="0" y="0"/>
                <wp:positionH relativeFrom="column">
                  <wp:posOffset>-25400</wp:posOffset>
                </wp:positionH>
                <wp:positionV relativeFrom="paragraph">
                  <wp:posOffset>591185</wp:posOffset>
                </wp:positionV>
                <wp:extent cx="6540500" cy="7239000"/>
                <wp:effectExtent l="0" t="0" r="0" b="0"/>
                <wp:wrapNone/>
                <wp:docPr id="4" name="Content Placehold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40500" cy="7239000"/>
                        </a:xfrm>
                        <a:prstGeom prst="rect">
                          <a:avLst/>
                        </a:prstGeom>
                      </wps:spPr>
                      <wps:txbx>
                        <w:txbxContent>
                          <w:p w14:paraId="4325475C" w14:textId="77777777" w:rsidR="00147292" w:rsidRDefault="00147292" w:rsidP="00147292">
                            <w:pPr>
                              <w:widowControl w:val="0"/>
                              <w:autoSpaceDE w:val="0"/>
                              <w:autoSpaceDN w:val="0"/>
                              <w:adjustRightInd w:val="0"/>
                              <w:spacing w:after="0" w:line="240" w:lineRule="auto"/>
                              <w:rPr>
                                <w:rFonts w:ascii="Times New Roman" w:hAnsi="Times New Roman" w:cs="Times New Roman"/>
                                <w:color w:val="333333"/>
                                <w:sz w:val="28"/>
                                <w:szCs w:val="28"/>
                                <w:lang w:val="en"/>
                              </w:rPr>
                            </w:pPr>
                            <w:r w:rsidRPr="00147292">
                              <w:rPr>
                                <w:rFonts w:ascii="Times New Roman" w:hAnsi="Times New Roman" w:cs="Times New Roman"/>
                                <w:color w:val="333333"/>
                                <w:sz w:val="28"/>
                                <w:szCs w:val="28"/>
                                <w:lang w:val="en"/>
                              </w:rPr>
                              <w:t>By signing and submitting this application, you are giving permission for us to obtain, use and share confidential information about you from a variety of sources including: federal data sources such as the Social Security Administration and Internal Revenue Service; state sources such as the R.I. Department of Labor and Training, the R.I. Department of Human Services, the R.I. Executive Office of Health and Human Services, the R.I. Department of Health, and the R.I. Department of Corrections; and commercial data sources.</w:t>
                            </w:r>
                          </w:p>
                          <w:p w14:paraId="2E2CDD6B" w14:textId="77777777" w:rsidR="00147292" w:rsidRPr="00147292" w:rsidRDefault="00147292" w:rsidP="00147292">
                            <w:pPr>
                              <w:widowControl w:val="0"/>
                              <w:autoSpaceDE w:val="0"/>
                              <w:autoSpaceDN w:val="0"/>
                              <w:adjustRightInd w:val="0"/>
                              <w:spacing w:after="0" w:line="240" w:lineRule="auto"/>
                              <w:rPr>
                                <w:rFonts w:ascii="Times New Roman" w:hAnsi="Times New Roman" w:cs="Times New Roman"/>
                                <w:color w:val="333333"/>
                                <w:sz w:val="28"/>
                                <w:szCs w:val="28"/>
                                <w:lang w:val="en"/>
                              </w:rPr>
                            </w:pPr>
                          </w:p>
                          <w:p w14:paraId="082F6DBD" w14:textId="77777777" w:rsidR="00147292" w:rsidRPr="00147292" w:rsidRDefault="00147292" w:rsidP="00147292">
                            <w:pPr>
                              <w:widowControl w:val="0"/>
                              <w:autoSpaceDE w:val="0"/>
                              <w:autoSpaceDN w:val="0"/>
                              <w:adjustRightInd w:val="0"/>
                              <w:spacing w:after="0" w:line="240" w:lineRule="auto"/>
                              <w:rPr>
                                <w:rFonts w:ascii="Times New Roman" w:hAnsi="Times New Roman" w:cs="Times New Roman"/>
                                <w:color w:val="333333"/>
                                <w:sz w:val="28"/>
                                <w:szCs w:val="28"/>
                                <w:lang w:val="en"/>
                              </w:rPr>
                            </w:pPr>
                            <w:r w:rsidRPr="00147292">
                              <w:rPr>
                                <w:rFonts w:ascii="Times New Roman" w:hAnsi="Times New Roman" w:cs="Times New Roman"/>
                                <w:color w:val="333333"/>
                                <w:sz w:val="28"/>
                                <w:szCs w:val="28"/>
                                <w:lang w:val="en"/>
                              </w:rPr>
                              <w:t>All information sharing and use that you are authorizing by signing and submitting this application will be done in compliance with all relevant federal and state laws and regulations protecting your privacy, including but not limited to: The Health Insurance Portability and Accounting Act of 1996 (Pub. L. 104-191 known as HIPAA); The R.I. Confidentiality of Health Care Communications and Information (R.I.G.L. 5-37.3-1 et seq.); R.I.G.L. 28-32-5, 28-36-12, 28-42-38, 28-39-19, 28-39-22, 40.1-5-26, 23-3-23, 42-12-22, 40-6-12 and all other applicable laws and regulations. Information will be shared by computer data transfer.</w:t>
                            </w:r>
                          </w:p>
                          <w:p w14:paraId="01C0B91F" w14:textId="5987A080" w:rsidR="00716304" w:rsidRPr="00716304" w:rsidRDefault="00716304" w:rsidP="00716304">
                            <w:pPr>
                              <w:widowControl w:val="0"/>
                              <w:autoSpaceDE w:val="0"/>
                              <w:autoSpaceDN w:val="0"/>
                              <w:adjustRightInd w:val="0"/>
                              <w:spacing w:after="0" w:line="240" w:lineRule="auto"/>
                              <w:rPr>
                                <w:rFonts w:ascii="Times New Roman" w:hAnsi="Times New Roman" w:cs="Times New Roman"/>
                                <w:color w:val="333333"/>
                                <w:sz w:val="28"/>
                                <w:szCs w:val="28"/>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2DEC3468" id="Content Placeholder 3" o:spid="_x0000_s1028" style="position:absolute;margin-left:-2pt;margin-top:46.55pt;width:515pt;height:57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" filled="f" stroked="f">
                <o:lock v:ext="edit" grouping="t"/>
                <v:textbox>
                  <w:txbxContent>
                    <w:p w14:paraId="4325475C" w14:textId="77777777" w:rsidR="00147292" w:rsidRDefault="00147292" w:rsidP="00147292">
                      <w:pPr>
                        <w:widowControl w:val="0"/>
                        <w:autoSpaceDE w:val="0"/>
                        <w:autoSpaceDN w:val="0"/>
                        <w:adjustRightInd w:val="0"/>
                        <w:spacing w:after="0" w:line="240" w:lineRule="auto"/>
                        <w:rPr>
                          <w:rFonts w:ascii="Times New Roman" w:hAnsi="Times New Roman" w:cs="Times New Roman"/>
                          <w:color w:val="333333"/>
                          <w:sz w:val="28"/>
                          <w:szCs w:val="28"/>
                          <w:lang w:val="en"/>
                        </w:rPr>
                      </w:pPr>
                      <w:r w:rsidRPr="00147292">
                        <w:rPr>
                          <w:rFonts w:ascii="Times New Roman" w:hAnsi="Times New Roman" w:cs="Times New Roman"/>
                          <w:color w:val="333333"/>
                          <w:sz w:val="28"/>
                          <w:szCs w:val="28"/>
                          <w:lang w:val="en"/>
                        </w:rPr>
                        <w:t>By signing and submitting this application, you are giving permission for us to obtain, use and share confidential information about you from a variety of sources including: federal data sources such as the Social Security Administration and Internal Revenue Service; state sources such as the R.I. Department of Labor and Training, the R.I. Department of Human Services, the R.I. Executive Office of Health and Human Services, the R.I. Department of Health, and the R.I. Department of Corrections; and commercial data sources.</w:t>
                      </w:r>
                    </w:p>
                    <w:p w14:paraId="2E2CDD6B" w14:textId="77777777" w:rsidR="00147292" w:rsidRPr="00147292" w:rsidRDefault="00147292" w:rsidP="00147292">
                      <w:pPr>
                        <w:widowControl w:val="0"/>
                        <w:autoSpaceDE w:val="0"/>
                        <w:autoSpaceDN w:val="0"/>
                        <w:adjustRightInd w:val="0"/>
                        <w:spacing w:after="0" w:line="240" w:lineRule="auto"/>
                        <w:rPr>
                          <w:rFonts w:ascii="Times New Roman" w:hAnsi="Times New Roman" w:cs="Times New Roman"/>
                          <w:color w:val="333333"/>
                          <w:sz w:val="28"/>
                          <w:szCs w:val="28"/>
                          <w:lang w:val="en"/>
                        </w:rPr>
                      </w:pPr>
                    </w:p>
                    <w:p w14:paraId="082F6DBD" w14:textId="77777777" w:rsidR="00147292" w:rsidRPr="00147292" w:rsidRDefault="00147292" w:rsidP="00147292">
                      <w:pPr>
                        <w:widowControl w:val="0"/>
                        <w:autoSpaceDE w:val="0"/>
                        <w:autoSpaceDN w:val="0"/>
                        <w:adjustRightInd w:val="0"/>
                        <w:spacing w:after="0" w:line="240" w:lineRule="auto"/>
                        <w:rPr>
                          <w:rFonts w:ascii="Times New Roman" w:hAnsi="Times New Roman" w:cs="Times New Roman"/>
                          <w:color w:val="333333"/>
                          <w:sz w:val="28"/>
                          <w:szCs w:val="28"/>
                          <w:lang w:val="en"/>
                        </w:rPr>
                      </w:pPr>
                      <w:r w:rsidRPr="00147292">
                        <w:rPr>
                          <w:rFonts w:ascii="Times New Roman" w:hAnsi="Times New Roman" w:cs="Times New Roman"/>
                          <w:color w:val="333333"/>
                          <w:sz w:val="28"/>
                          <w:szCs w:val="28"/>
                          <w:lang w:val="en"/>
                        </w:rPr>
                        <w:t>All information sharing and use that you are authorizing by signing and submitting this application will be done in compliance with all relevant federal and state laws and regulations protecting your privacy, including but not limited to: The Health Insurance Portability and Accounting Act of 1996 (Pub. L. 104-191 known as HIPAA); The R.I. Confidentiality of Health Care Communications and Information (R.I.G.L. 5-37.3-1 et seq.); R.I.G.L. 28-32-5, 28-36-12, 28-42-38, 28-39-19, 28-39-22, 40.1-5-26, 23-3-23, 42-12-22, 40-6-12 and all other applicable laws and regulations. Information will be shared by computer data transfer.</w:t>
                      </w:r>
                    </w:p>
                    <w:p w14:paraId="01C0B91F" w14:textId="5987A080" w:rsidR="00716304" w:rsidRPr="00716304" w:rsidRDefault="00716304" w:rsidP="00716304">
                      <w:pPr>
                        <w:widowControl w:val="0"/>
                        <w:autoSpaceDE w:val="0"/>
                        <w:autoSpaceDN w:val="0"/>
                        <w:adjustRightInd w:val="0"/>
                        <w:spacing w:after="0" w:line="240" w:lineRule="auto"/>
                        <w:rPr>
                          <w:rFonts w:ascii="Times New Roman" w:hAnsi="Times New Roman" w:cs="Times New Roman"/>
                          <w:color w:val="333333"/>
                          <w:sz w:val="28"/>
                          <w:szCs w:val="28"/>
                        </w:rPr>
                      </w:pPr>
                    </w:p>
                  </w:txbxContent>
                </v:textbox>
              </v:rect>
            </w:pict>
          </mc:Fallback>
        </mc:AlternateContent>
      </w:r>
    </w:p>
    <w:sectPr w:rsidR="00C9576C" w:rsidSect="003C50E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8631" w14:textId="77777777" w:rsidR="004C18EB" w:rsidRDefault="004C18EB" w:rsidP="007C73DB">
      <w:pPr>
        <w:spacing w:after="0" w:line="240" w:lineRule="auto"/>
      </w:pPr>
      <w:r>
        <w:separator/>
      </w:r>
    </w:p>
  </w:endnote>
  <w:endnote w:type="continuationSeparator" w:id="0">
    <w:p w14:paraId="341F22D2" w14:textId="77777777" w:rsidR="004C18EB" w:rsidRDefault="004C18EB" w:rsidP="007C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0759E" w14:textId="77777777" w:rsidR="004C18EB" w:rsidRDefault="004C18EB" w:rsidP="007C73DB">
      <w:pPr>
        <w:spacing w:after="0" w:line="240" w:lineRule="auto"/>
      </w:pPr>
      <w:r>
        <w:separator/>
      </w:r>
    </w:p>
  </w:footnote>
  <w:footnote w:type="continuationSeparator" w:id="0">
    <w:p w14:paraId="64A35F45" w14:textId="77777777" w:rsidR="004C18EB" w:rsidRDefault="004C18EB" w:rsidP="007C73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4DD5"/>
    <w:multiLevelType w:val="hybridMultilevel"/>
    <w:tmpl w:val="2800E404"/>
    <w:lvl w:ilvl="0" w:tplc="2DAA38DC">
      <w:start w:val="1"/>
      <w:numFmt w:val="bullet"/>
      <w:lvlText w:val=""/>
      <w:lvlJc w:val="left"/>
      <w:pPr>
        <w:tabs>
          <w:tab w:val="num" w:pos="720"/>
        </w:tabs>
        <w:ind w:left="720" w:hanging="360"/>
      </w:pPr>
      <w:rPr>
        <w:rFonts w:ascii="Wingdings" w:hAnsi="Wingdings" w:hint="default"/>
        <w:color w:val="84BD00"/>
      </w:rPr>
    </w:lvl>
    <w:lvl w:ilvl="1" w:tplc="64E076F6" w:tentative="1">
      <w:start w:val="1"/>
      <w:numFmt w:val="bullet"/>
      <w:lvlText w:val=""/>
      <w:lvlJc w:val="left"/>
      <w:pPr>
        <w:tabs>
          <w:tab w:val="num" w:pos="1440"/>
        </w:tabs>
        <w:ind w:left="1440" w:hanging="360"/>
      </w:pPr>
      <w:rPr>
        <w:rFonts w:ascii="Wingdings" w:hAnsi="Wingdings" w:hint="default"/>
      </w:rPr>
    </w:lvl>
    <w:lvl w:ilvl="2" w:tplc="3950457C" w:tentative="1">
      <w:start w:val="1"/>
      <w:numFmt w:val="bullet"/>
      <w:lvlText w:val=""/>
      <w:lvlJc w:val="left"/>
      <w:pPr>
        <w:tabs>
          <w:tab w:val="num" w:pos="2160"/>
        </w:tabs>
        <w:ind w:left="2160" w:hanging="360"/>
      </w:pPr>
      <w:rPr>
        <w:rFonts w:ascii="Wingdings" w:hAnsi="Wingdings" w:hint="default"/>
      </w:rPr>
    </w:lvl>
    <w:lvl w:ilvl="3" w:tplc="29AE3FEE" w:tentative="1">
      <w:start w:val="1"/>
      <w:numFmt w:val="bullet"/>
      <w:lvlText w:val=""/>
      <w:lvlJc w:val="left"/>
      <w:pPr>
        <w:tabs>
          <w:tab w:val="num" w:pos="2880"/>
        </w:tabs>
        <w:ind w:left="2880" w:hanging="360"/>
      </w:pPr>
      <w:rPr>
        <w:rFonts w:ascii="Wingdings" w:hAnsi="Wingdings" w:hint="default"/>
      </w:rPr>
    </w:lvl>
    <w:lvl w:ilvl="4" w:tplc="0B9848E2" w:tentative="1">
      <w:start w:val="1"/>
      <w:numFmt w:val="bullet"/>
      <w:lvlText w:val=""/>
      <w:lvlJc w:val="left"/>
      <w:pPr>
        <w:tabs>
          <w:tab w:val="num" w:pos="3600"/>
        </w:tabs>
        <w:ind w:left="3600" w:hanging="360"/>
      </w:pPr>
      <w:rPr>
        <w:rFonts w:ascii="Wingdings" w:hAnsi="Wingdings" w:hint="default"/>
      </w:rPr>
    </w:lvl>
    <w:lvl w:ilvl="5" w:tplc="5FC6ACA4" w:tentative="1">
      <w:start w:val="1"/>
      <w:numFmt w:val="bullet"/>
      <w:lvlText w:val=""/>
      <w:lvlJc w:val="left"/>
      <w:pPr>
        <w:tabs>
          <w:tab w:val="num" w:pos="4320"/>
        </w:tabs>
        <w:ind w:left="4320" w:hanging="360"/>
      </w:pPr>
      <w:rPr>
        <w:rFonts w:ascii="Wingdings" w:hAnsi="Wingdings" w:hint="default"/>
      </w:rPr>
    </w:lvl>
    <w:lvl w:ilvl="6" w:tplc="BC383AB0" w:tentative="1">
      <w:start w:val="1"/>
      <w:numFmt w:val="bullet"/>
      <w:lvlText w:val=""/>
      <w:lvlJc w:val="left"/>
      <w:pPr>
        <w:tabs>
          <w:tab w:val="num" w:pos="5040"/>
        </w:tabs>
        <w:ind w:left="5040" w:hanging="360"/>
      </w:pPr>
      <w:rPr>
        <w:rFonts w:ascii="Wingdings" w:hAnsi="Wingdings" w:hint="default"/>
      </w:rPr>
    </w:lvl>
    <w:lvl w:ilvl="7" w:tplc="F036C71C" w:tentative="1">
      <w:start w:val="1"/>
      <w:numFmt w:val="bullet"/>
      <w:lvlText w:val=""/>
      <w:lvlJc w:val="left"/>
      <w:pPr>
        <w:tabs>
          <w:tab w:val="num" w:pos="5760"/>
        </w:tabs>
        <w:ind w:left="5760" w:hanging="360"/>
      </w:pPr>
      <w:rPr>
        <w:rFonts w:ascii="Wingdings" w:hAnsi="Wingdings" w:hint="default"/>
      </w:rPr>
    </w:lvl>
    <w:lvl w:ilvl="8" w:tplc="37006C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4A028B"/>
    <w:multiLevelType w:val="hybridMultilevel"/>
    <w:tmpl w:val="3F82D132"/>
    <w:lvl w:ilvl="0" w:tplc="E36084AA">
      <w:start w:val="1"/>
      <w:numFmt w:val="bullet"/>
      <w:lvlText w:val=""/>
      <w:lvlJc w:val="left"/>
      <w:pPr>
        <w:tabs>
          <w:tab w:val="num" w:pos="720"/>
        </w:tabs>
        <w:ind w:left="720" w:hanging="360"/>
      </w:pPr>
      <w:rPr>
        <w:rFonts w:ascii="Wingdings" w:hAnsi="Wingdings" w:hint="default"/>
        <w:color w:val="84BD00"/>
      </w:rPr>
    </w:lvl>
    <w:lvl w:ilvl="1" w:tplc="46BE71D0" w:tentative="1">
      <w:start w:val="1"/>
      <w:numFmt w:val="bullet"/>
      <w:lvlText w:val=""/>
      <w:lvlJc w:val="left"/>
      <w:pPr>
        <w:tabs>
          <w:tab w:val="num" w:pos="1440"/>
        </w:tabs>
        <w:ind w:left="1440" w:hanging="360"/>
      </w:pPr>
      <w:rPr>
        <w:rFonts w:ascii="Wingdings" w:hAnsi="Wingdings" w:hint="default"/>
      </w:rPr>
    </w:lvl>
    <w:lvl w:ilvl="2" w:tplc="94505544" w:tentative="1">
      <w:start w:val="1"/>
      <w:numFmt w:val="bullet"/>
      <w:lvlText w:val=""/>
      <w:lvlJc w:val="left"/>
      <w:pPr>
        <w:tabs>
          <w:tab w:val="num" w:pos="2160"/>
        </w:tabs>
        <w:ind w:left="2160" w:hanging="360"/>
      </w:pPr>
      <w:rPr>
        <w:rFonts w:ascii="Wingdings" w:hAnsi="Wingdings" w:hint="default"/>
      </w:rPr>
    </w:lvl>
    <w:lvl w:ilvl="3" w:tplc="85241BB4" w:tentative="1">
      <w:start w:val="1"/>
      <w:numFmt w:val="bullet"/>
      <w:lvlText w:val=""/>
      <w:lvlJc w:val="left"/>
      <w:pPr>
        <w:tabs>
          <w:tab w:val="num" w:pos="2880"/>
        </w:tabs>
        <w:ind w:left="2880" w:hanging="360"/>
      </w:pPr>
      <w:rPr>
        <w:rFonts w:ascii="Wingdings" w:hAnsi="Wingdings" w:hint="default"/>
      </w:rPr>
    </w:lvl>
    <w:lvl w:ilvl="4" w:tplc="1B9C8A76" w:tentative="1">
      <w:start w:val="1"/>
      <w:numFmt w:val="bullet"/>
      <w:lvlText w:val=""/>
      <w:lvlJc w:val="left"/>
      <w:pPr>
        <w:tabs>
          <w:tab w:val="num" w:pos="3600"/>
        </w:tabs>
        <w:ind w:left="3600" w:hanging="360"/>
      </w:pPr>
      <w:rPr>
        <w:rFonts w:ascii="Wingdings" w:hAnsi="Wingdings" w:hint="default"/>
      </w:rPr>
    </w:lvl>
    <w:lvl w:ilvl="5" w:tplc="70AE1CAA" w:tentative="1">
      <w:start w:val="1"/>
      <w:numFmt w:val="bullet"/>
      <w:lvlText w:val=""/>
      <w:lvlJc w:val="left"/>
      <w:pPr>
        <w:tabs>
          <w:tab w:val="num" w:pos="4320"/>
        </w:tabs>
        <w:ind w:left="4320" w:hanging="360"/>
      </w:pPr>
      <w:rPr>
        <w:rFonts w:ascii="Wingdings" w:hAnsi="Wingdings" w:hint="default"/>
      </w:rPr>
    </w:lvl>
    <w:lvl w:ilvl="6" w:tplc="02364A8E" w:tentative="1">
      <w:start w:val="1"/>
      <w:numFmt w:val="bullet"/>
      <w:lvlText w:val=""/>
      <w:lvlJc w:val="left"/>
      <w:pPr>
        <w:tabs>
          <w:tab w:val="num" w:pos="5040"/>
        </w:tabs>
        <w:ind w:left="5040" w:hanging="360"/>
      </w:pPr>
      <w:rPr>
        <w:rFonts w:ascii="Wingdings" w:hAnsi="Wingdings" w:hint="default"/>
      </w:rPr>
    </w:lvl>
    <w:lvl w:ilvl="7" w:tplc="B2060914" w:tentative="1">
      <w:start w:val="1"/>
      <w:numFmt w:val="bullet"/>
      <w:lvlText w:val=""/>
      <w:lvlJc w:val="left"/>
      <w:pPr>
        <w:tabs>
          <w:tab w:val="num" w:pos="5760"/>
        </w:tabs>
        <w:ind w:left="5760" w:hanging="360"/>
      </w:pPr>
      <w:rPr>
        <w:rFonts w:ascii="Wingdings" w:hAnsi="Wingdings" w:hint="default"/>
      </w:rPr>
    </w:lvl>
    <w:lvl w:ilvl="8" w:tplc="A1E8EC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5A674E"/>
    <w:multiLevelType w:val="hybridMultilevel"/>
    <w:tmpl w:val="33F822B6"/>
    <w:lvl w:ilvl="0" w:tplc="EAF0B6A4">
      <w:start w:val="1"/>
      <w:numFmt w:val="bullet"/>
      <w:lvlText w:val=""/>
      <w:lvlJc w:val="left"/>
      <w:pPr>
        <w:tabs>
          <w:tab w:val="num" w:pos="720"/>
        </w:tabs>
        <w:ind w:left="720" w:hanging="360"/>
      </w:pPr>
      <w:rPr>
        <w:rFonts w:ascii="Wingdings" w:hAnsi="Wingdings" w:hint="default"/>
        <w:color w:val="84BD00"/>
      </w:rPr>
    </w:lvl>
    <w:lvl w:ilvl="1" w:tplc="597A165A" w:tentative="1">
      <w:start w:val="1"/>
      <w:numFmt w:val="bullet"/>
      <w:lvlText w:val=""/>
      <w:lvlJc w:val="left"/>
      <w:pPr>
        <w:tabs>
          <w:tab w:val="num" w:pos="1440"/>
        </w:tabs>
        <w:ind w:left="1440" w:hanging="360"/>
      </w:pPr>
      <w:rPr>
        <w:rFonts w:ascii="Wingdings" w:hAnsi="Wingdings" w:hint="default"/>
      </w:rPr>
    </w:lvl>
    <w:lvl w:ilvl="2" w:tplc="E63E8FC8" w:tentative="1">
      <w:start w:val="1"/>
      <w:numFmt w:val="bullet"/>
      <w:lvlText w:val=""/>
      <w:lvlJc w:val="left"/>
      <w:pPr>
        <w:tabs>
          <w:tab w:val="num" w:pos="2160"/>
        </w:tabs>
        <w:ind w:left="2160" w:hanging="360"/>
      </w:pPr>
      <w:rPr>
        <w:rFonts w:ascii="Wingdings" w:hAnsi="Wingdings" w:hint="default"/>
      </w:rPr>
    </w:lvl>
    <w:lvl w:ilvl="3" w:tplc="7BC6E242" w:tentative="1">
      <w:start w:val="1"/>
      <w:numFmt w:val="bullet"/>
      <w:lvlText w:val=""/>
      <w:lvlJc w:val="left"/>
      <w:pPr>
        <w:tabs>
          <w:tab w:val="num" w:pos="2880"/>
        </w:tabs>
        <w:ind w:left="2880" w:hanging="360"/>
      </w:pPr>
      <w:rPr>
        <w:rFonts w:ascii="Wingdings" w:hAnsi="Wingdings" w:hint="default"/>
      </w:rPr>
    </w:lvl>
    <w:lvl w:ilvl="4" w:tplc="9CFC0210" w:tentative="1">
      <w:start w:val="1"/>
      <w:numFmt w:val="bullet"/>
      <w:lvlText w:val=""/>
      <w:lvlJc w:val="left"/>
      <w:pPr>
        <w:tabs>
          <w:tab w:val="num" w:pos="3600"/>
        </w:tabs>
        <w:ind w:left="3600" w:hanging="360"/>
      </w:pPr>
      <w:rPr>
        <w:rFonts w:ascii="Wingdings" w:hAnsi="Wingdings" w:hint="default"/>
      </w:rPr>
    </w:lvl>
    <w:lvl w:ilvl="5" w:tplc="5F0CEDB2" w:tentative="1">
      <w:start w:val="1"/>
      <w:numFmt w:val="bullet"/>
      <w:lvlText w:val=""/>
      <w:lvlJc w:val="left"/>
      <w:pPr>
        <w:tabs>
          <w:tab w:val="num" w:pos="4320"/>
        </w:tabs>
        <w:ind w:left="4320" w:hanging="360"/>
      </w:pPr>
      <w:rPr>
        <w:rFonts w:ascii="Wingdings" w:hAnsi="Wingdings" w:hint="default"/>
      </w:rPr>
    </w:lvl>
    <w:lvl w:ilvl="6" w:tplc="44FE0FEE" w:tentative="1">
      <w:start w:val="1"/>
      <w:numFmt w:val="bullet"/>
      <w:lvlText w:val=""/>
      <w:lvlJc w:val="left"/>
      <w:pPr>
        <w:tabs>
          <w:tab w:val="num" w:pos="5040"/>
        </w:tabs>
        <w:ind w:left="5040" w:hanging="360"/>
      </w:pPr>
      <w:rPr>
        <w:rFonts w:ascii="Wingdings" w:hAnsi="Wingdings" w:hint="default"/>
      </w:rPr>
    </w:lvl>
    <w:lvl w:ilvl="7" w:tplc="91D056E2" w:tentative="1">
      <w:start w:val="1"/>
      <w:numFmt w:val="bullet"/>
      <w:lvlText w:val=""/>
      <w:lvlJc w:val="left"/>
      <w:pPr>
        <w:tabs>
          <w:tab w:val="num" w:pos="5760"/>
        </w:tabs>
        <w:ind w:left="5760" w:hanging="360"/>
      </w:pPr>
      <w:rPr>
        <w:rFonts w:ascii="Wingdings" w:hAnsi="Wingdings" w:hint="default"/>
      </w:rPr>
    </w:lvl>
    <w:lvl w:ilvl="8" w:tplc="82BA96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550490"/>
    <w:multiLevelType w:val="hybridMultilevel"/>
    <w:tmpl w:val="348436B4"/>
    <w:lvl w:ilvl="0" w:tplc="EABE0AEC">
      <w:start w:val="1"/>
      <w:numFmt w:val="bullet"/>
      <w:lvlText w:val=""/>
      <w:lvlJc w:val="left"/>
      <w:pPr>
        <w:tabs>
          <w:tab w:val="num" w:pos="720"/>
        </w:tabs>
        <w:ind w:left="720" w:hanging="360"/>
      </w:pPr>
      <w:rPr>
        <w:rFonts w:ascii="Wingdings" w:hAnsi="Wingdings" w:hint="default"/>
        <w:color w:val="84BD00"/>
      </w:rPr>
    </w:lvl>
    <w:lvl w:ilvl="1" w:tplc="C3CACDC8" w:tentative="1">
      <w:start w:val="1"/>
      <w:numFmt w:val="bullet"/>
      <w:lvlText w:val=""/>
      <w:lvlJc w:val="left"/>
      <w:pPr>
        <w:tabs>
          <w:tab w:val="num" w:pos="1440"/>
        </w:tabs>
        <w:ind w:left="1440" w:hanging="360"/>
      </w:pPr>
      <w:rPr>
        <w:rFonts w:ascii="Wingdings" w:hAnsi="Wingdings" w:hint="default"/>
      </w:rPr>
    </w:lvl>
    <w:lvl w:ilvl="2" w:tplc="25EAFA9A" w:tentative="1">
      <w:start w:val="1"/>
      <w:numFmt w:val="bullet"/>
      <w:lvlText w:val=""/>
      <w:lvlJc w:val="left"/>
      <w:pPr>
        <w:tabs>
          <w:tab w:val="num" w:pos="2160"/>
        </w:tabs>
        <w:ind w:left="2160" w:hanging="360"/>
      </w:pPr>
      <w:rPr>
        <w:rFonts w:ascii="Wingdings" w:hAnsi="Wingdings" w:hint="default"/>
      </w:rPr>
    </w:lvl>
    <w:lvl w:ilvl="3" w:tplc="71F098FE" w:tentative="1">
      <w:start w:val="1"/>
      <w:numFmt w:val="bullet"/>
      <w:lvlText w:val=""/>
      <w:lvlJc w:val="left"/>
      <w:pPr>
        <w:tabs>
          <w:tab w:val="num" w:pos="2880"/>
        </w:tabs>
        <w:ind w:left="2880" w:hanging="360"/>
      </w:pPr>
      <w:rPr>
        <w:rFonts w:ascii="Wingdings" w:hAnsi="Wingdings" w:hint="default"/>
      </w:rPr>
    </w:lvl>
    <w:lvl w:ilvl="4" w:tplc="CC4636BA" w:tentative="1">
      <w:start w:val="1"/>
      <w:numFmt w:val="bullet"/>
      <w:lvlText w:val=""/>
      <w:lvlJc w:val="left"/>
      <w:pPr>
        <w:tabs>
          <w:tab w:val="num" w:pos="3600"/>
        </w:tabs>
        <w:ind w:left="3600" w:hanging="360"/>
      </w:pPr>
      <w:rPr>
        <w:rFonts w:ascii="Wingdings" w:hAnsi="Wingdings" w:hint="default"/>
      </w:rPr>
    </w:lvl>
    <w:lvl w:ilvl="5" w:tplc="01B28788" w:tentative="1">
      <w:start w:val="1"/>
      <w:numFmt w:val="bullet"/>
      <w:lvlText w:val=""/>
      <w:lvlJc w:val="left"/>
      <w:pPr>
        <w:tabs>
          <w:tab w:val="num" w:pos="4320"/>
        </w:tabs>
        <w:ind w:left="4320" w:hanging="360"/>
      </w:pPr>
      <w:rPr>
        <w:rFonts w:ascii="Wingdings" w:hAnsi="Wingdings" w:hint="default"/>
      </w:rPr>
    </w:lvl>
    <w:lvl w:ilvl="6" w:tplc="E4566B14" w:tentative="1">
      <w:start w:val="1"/>
      <w:numFmt w:val="bullet"/>
      <w:lvlText w:val=""/>
      <w:lvlJc w:val="left"/>
      <w:pPr>
        <w:tabs>
          <w:tab w:val="num" w:pos="5040"/>
        </w:tabs>
        <w:ind w:left="5040" w:hanging="360"/>
      </w:pPr>
      <w:rPr>
        <w:rFonts w:ascii="Wingdings" w:hAnsi="Wingdings" w:hint="default"/>
      </w:rPr>
    </w:lvl>
    <w:lvl w:ilvl="7" w:tplc="4B6CBDC0" w:tentative="1">
      <w:start w:val="1"/>
      <w:numFmt w:val="bullet"/>
      <w:lvlText w:val=""/>
      <w:lvlJc w:val="left"/>
      <w:pPr>
        <w:tabs>
          <w:tab w:val="num" w:pos="5760"/>
        </w:tabs>
        <w:ind w:left="5760" w:hanging="360"/>
      </w:pPr>
      <w:rPr>
        <w:rFonts w:ascii="Wingdings" w:hAnsi="Wingdings" w:hint="default"/>
      </w:rPr>
    </w:lvl>
    <w:lvl w:ilvl="8" w:tplc="EDE4C16C" w:tentative="1">
      <w:start w:val="1"/>
      <w:numFmt w:val="bullet"/>
      <w:lvlText w:val=""/>
      <w:lvlJc w:val="left"/>
      <w:pPr>
        <w:tabs>
          <w:tab w:val="num" w:pos="6480"/>
        </w:tabs>
        <w:ind w:left="6480" w:hanging="360"/>
      </w:pPr>
      <w:rPr>
        <w:rFonts w:ascii="Wingdings" w:hAnsi="Wingdings" w:hint="default"/>
      </w:rPr>
    </w:lvl>
  </w:abstractNum>
  <w:num w:numId="1" w16cid:durableId="1217739966">
    <w:abstractNumId w:val="2"/>
  </w:num>
  <w:num w:numId="2" w16cid:durableId="425465010">
    <w:abstractNumId w:val="1"/>
  </w:num>
  <w:num w:numId="3" w16cid:durableId="41947834">
    <w:abstractNumId w:val="3"/>
  </w:num>
  <w:num w:numId="4" w16cid:durableId="162538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E7"/>
    <w:rsid w:val="00083208"/>
    <w:rsid w:val="000D7A14"/>
    <w:rsid w:val="00147292"/>
    <w:rsid w:val="0015057A"/>
    <w:rsid w:val="00193908"/>
    <w:rsid w:val="001B40E7"/>
    <w:rsid w:val="001F37B0"/>
    <w:rsid w:val="00214346"/>
    <w:rsid w:val="002B325B"/>
    <w:rsid w:val="003C50E6"/>
    <w:rsid w:val="0041350C"/>
    <w:rsid w:val="00440A0B"/>
    <w:rsid w:val="004B7304"/>
    <w:rsid w:val="004C18EB"/>
    <w:rsid w:val="004E0D7E"/>
    <w:rsid w:val="00523F23"/>
    <w:rsid w:val="0054587D"/>
    <w:rsid w:val="00597C79"/>
    <w:rsid w:val="00665149"/>
    <w:rsid w:val="0067380D"/>
    <w:rsid w:val="0069374F"/>
    <w:rsid w:val="006963CF"/>
    <w:rsid w:val="006E3BE9"/>
    <w:rsid w:val="00716304"/>
    <w:rsid w:val="00771AB5"/>
    <w:rsid w:val="00774A9E"/>
    <w:rsid w:val="007838A2"/>
    <w:rsid w:val="007C73DB"/>
    <w:rsid w:val="00804993"/>
    <w:rsid w:val="008D756C"/>
    <w:rsid w:val="008E2BDE"/>
    <w:rsid w:val="008E7CB2"/>
    <w:rsid w:val="00937909"/>
    <w:rsid w:val="009C33B2"/>
    <w:rsid w:val="00A443D1"/>
    <w:rsid w:val="00A732EE"/>
    <w:rsid w:val="00A75450"/>
    <w:rsid w:val="00BF7D1D"/>
    <w:rsid w:val="00C14291"/>
    <w:rsid w:val="00C27FCE"/>
    <w:rsid w:val="00C7488F"/>
    <w:rsid w:val="00C86A8D"/>
    <w:rsid w:val="00C94246"/>
    <w:rsid w:val="00C9576C"/>
    <w:rsid w:val="00CF4699"/>
    <w:rsid w:val="00D04FA7"/>
    <w:rsid w:val="00D3161D"/>
    <w:rsid w:val="00D9343B"/>
    <w:rsid w:val="00DB07F7"/>
    <w:rsid w:val="00DF0318"/>
    <w:rsid w:val="00E27F32"/>
    <w:rsid w:val="00E36C64"/>
    <w:rsid w:val="00E735F9"/>
    <w:rsid w:val="00EB5F83"/>
    <w:rsid w:val="00EF686C"/>
    <w:rsid w:val="00FC5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3B5D8"/>
  <w15:docId w15:val="{2C5AF48C-7B7B-F240-B78B-7D9A6B93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0E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B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E7"/>
    <w:rPr>
      <w:rFonts w:ascii="Tahoma" w:hAnsi="Tahoma" w:cs="Tahoma"/>
      <w:sz w:val="16"/>
      <w:szCs w:val="16"/>
    </w:rPr>
  </w:style>
  <w:style w:type="paragraph" w:styleId="ListParagraph">
    <w:name w:val="List Paragraph"/>
    <w:basedOn w:val="Normal"/>
    <w:uiPriority w:val="34"/>
    <w:qFormat/>
    <w:rsid w:val="001B40E7"/>
    <w:pPr>
      <w:spacing w:after="0" w:line="240" w:lineRule="auto"/>
      <w:ind w:left="720"/>
      <w:contextualSpacing/>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9C33B2"/>
    <w:rPr>
      <w:color w:val="0000FF"/>
      <w:u w:val="single"/>
    </w:rPr>
  </w:style>
  <w:style w:type="paragraph" w:styleId="Header">
    <w:name w:val="header"/>
    <w:basedOn w:val="Normal"/>
    <w:link w:val="HeaderChar"/>
    <w:uiPriority w:val="99"/>
    <w:unhideWhenUsed/>
    <w:rsid w:val="007C7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3DB"/>
  </w:style>
  <w:style w:type="paragraph" w:styleId="Footer">
    <w:name w:val="footer"/>
    <w:basedOn w:val="Normal"/>
    <w:link w:val="FooterChar"/>
    <w:uiPriority w:val="99"/>
    <w:unhideWhenUsed/>
    <w:rsid w:val="007C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12202">
      <w:bodyDiv w:val="1"/>
      <w:marLeft w:val="0"/>
      <w:marRight w:val="0"/>
      <w:marTop w:val="0"/>
      <w:marBottom w:val="0"/>
      <w:divBdr>
        <w:top w:val="none" w:sz="0" w:space="0" w:color="auto"/>
        <w:left w:val="none" w:sz="0" w:space="0" w:color="auto"/>
        <w:bottom w:val="none" w:sz="0" w:space="0" w:color="auto"/>
        <w:right w:val="none" w:sz="0" w:space="0" w:color="auto"/>
      </w:divBdr>
    </w:div>
    <w:div w:id="13889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FD88C-6F0F-9D45-869B-609D9F32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Providence Plan</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 Rosenberg</dc:creator>
  <cp:lastModifiedBy>Quinn, Brett (HBE)</cp:lastModifiedBy>
  <cp:revision>4</cp:revision>
  <cp:lastPrinted>2015-05-05T14:08:00Z</cp:lastPrinted>
  <dcterms:created xsi:type="dcterms:W3CDTF">2020-08-28T19:18:00Z</dcterms:created>
  <dcterms:modified xsi:type="dcterms:W3CDTF">2025-10-27T20:42:00Z</dcterms:modified>
</cp:coreProperties>
</file>